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A0" w:rsidRDefault="001F21A0" w:rsidP="009C19D4">
      <w:pPr>
        <w:jc w:val="center"/>
        <w:rPr>
          <w:b/>
          <w:sz w:val="24"/>
          <w:szCs w:val="24"/>
        </w:rPr>
      </w:pPr>
    </w:p>
    <w:p w:rsidR="00676CE2" w:rsidRPr="00E32E6F" w:rsidRDefault="009C19D4" w:rsidP="009C19D4">
      <w:pPr>
        <w:jc w:val="center"/>
        <w:rPr>
          <w:b/>
          <w:sz w:val="36"/>
          <w:szCs w:val="36"/>
        </w:rPr>
      </w:pPr>
      <w:r w:rsidRPr="00E32E6F">
        <w:rPr>
          <w:b/>
          <w:sz w:val="36"/>
          <w:szCs w:val="36"/>
        </w:rPr>
        <w:t xml:space="preserve">Objednávka </w:t>
      </w:r>
    </w:p>
    <w:p w:rsidR="009C19D4" w:rsidRDefault="009C19D4" w:rsidP="009C19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závazně objednáváme</w:t>
      </w:r>
      <w:r w:rsidR="00E32E6F">
        <w:rPr>
          <w:b/>
          <w:sz w:val="24"/>
          <w:szCs w:val="24"/>
        </w:rPr>
        <w:t xml:space="preserve"> u </w:t>
      </w:r>
      <w:proofErr w:type="gramStart"/>
      <w:r w:rsidR="00E32E6F">
        <w:rPr>
          <w:b/>
          <w:sz w:val="24"/>
          <w:szCs w:val="24"/>
        </w:rPr>
        <w:t>KARO</w:t>
      </w:r>
      <w:proofErr w:type="gramEnd"/>
      <w:r w:rsidR="00E32E6F">
        <w:rPr>
          <w:b/>
          <w:sz w:val="24"/>
          <w:szCs w:val="24"/>
        </w:rPr>
        <w:t xml:space="preserve"> EXPORT – IMPORT, spol. s r. o.</w:t>
      </w:r>
      <w:r>
        <w:rPr>
          <w:b/>
          <w:sz w:val="24"/>
          <w:szCs w:val="24"/>
        </w:rPr>
        <w:t>:</w:t>
      </w:r>
    </w:p>
    <w:p w:rsidR="009C19D4" w:rsidRDefault="009C19D4" w:rsidP="009C19D4">
      <w:pPr>
        <w:spacing w:after="0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701"/>
        <w:gridCol w:w="1417"/>
        <w:gridCol w:w="2300"/>
      </w:tblGrid>
      <w:tr w:rsidR="00E23321" w:rsidTr="00E23321">
        <w:tc>
          <w:tcPr>
            <w:tcW w:w="534" w:type="dxa"/>
          </w:tcPr>
          <w:p w:rsidR="00E23321" w:rsidRDefault="00E23321" w:rsidP="009C19D4">
            <w:pPr>
              <w:jc w:val="center"/>
            </w:pPr>
          </w:p>
        </w:tc>
        <w:tc>
          <w:tcPr>
            <w:tcW w:w="3260" w:type="dxa"/>
          </w:tcPr>
          <w:p w:rsidR="00E23321" w:rsidRDefault="00E23321" w:rsidP="00E23321">
            <w:pPr>
              <w:jc w:val="center"/>
            </w:pPr>
            <w:r>
              <w:rPr>
                <w:b/>
                <w:sz w:val="24"/>
                <w:szCs w:val="24"/>
              </w:rPr>
              <w:t>Název</w:t>
            </w:r>
          </w:p>
        </w:tc>
        <w:tc>
          <w:tcPr>
            <w:tcW w:w="1701" w:type="dxa"/>
          </w:tcPr>
          <w:p w:rsidR="00E23321" w:rsidRDefault="00E23321" w:rsidP="00E23321">
            <w:pPr>
              <w:jc w:val="center"/>
            </w:pPr>
            <w:r>
              <w:rPr>
                <w:b/>
                <w:sz w:val="24"/>
                <w:szCs w:val="24"/>
              </w:rPr>
              <w:t>Cena s DPH</w:t>
            </w:r>
          </w:p>
        </w:tc>
        <w:tc>
          <w:tcPr>
            <w:tcW w:w="1417" w:type="dxa"/>
          </w:tcPr>
          <w:p w:rsidR="00E23321" w:rsidRDefault="00E23321" w:rsidP="009C19D4">
            <w:pPr>
              <w:jc w:val="center"/>
            </w:pPr>
            <w:r>
              <w:rPr>
                <w:b/>
                <w:sz w:val="24"/>
                <w:szCs w:val="24"/>
              </w:rPr>
              <w:t>Počet kusů</w:t>
            </w:r>
          </w:p>
        </w:tc>
        <w:tc>
          <w:tcPr>
            <w:tcW w:w="2300" w:type="dxa"/>
          </w:tcPr>
          <w:p w:rsidR="00E23321" w:rsidRDefault="00E23321" w:rsidP="009C19D4">
            <w:pPr>
              <w:jc w:val="center"/>
            </w:pPr>
            <w:r>
              <w:rPr>
                <w:b/>
                <w:sz w:val="24"/>
                <w:szCs w:val="24"/>
              </w:rPr>
              <w:t>Poznámka</w:t>
            </w:r>
          </w:p>
        </w:tc>
      </w:tr>
      <w:tr w:rsidR="009C19D4" w:rsidTr="00E23321">
        <w:tc>
          <w:tcPr>
            <w:tcW w:w="534" w:type="dxa"/>
          </w:tcPr>
          <w:p w:rsidR="009C19D4" w:rsidRDefault="009C19D4" w:rsidP="009C19D4">
            <w:pPr>
              <w:jc w:val="center"/>
            </w:pPr>
            <w:r>
              <w:t>1.</w:t>
            </w:r>
          </w:p>
        </w:tc>
        <w:tc>
          <w:tcPr>
            <w:tcW w:w="3260" w:type="dxa"/>
          </w:tcPr>
          <w:p w:rsidR="009C19D4" w:rsidRDefault="009C19D4" w:rsidP="009C19D4">
            <w:r>
              <w:t>Azbest – všeobecně</w:t>
            </w:r>
          </w:p>
        </w:tc>
        <w:tc>
          <w:tcPr>
            <w:tcW w:w="1701" w:type="dxa"/>
          </w:tcPr>
          <w:p w:rsidR="009C19D4" w:rsidRDefault="00E23321" w:rsidP="009C19D4">
            <w:r>
              <w:t>159,00 Kč/ks</w:t>
            </w:r>
          </w:p>
        </w:tc>
        <w:tc>
          <w:tcPr>
            <w:tcW w:w="1417" w:type="dxa"/>
          </w:tcPr>
          <w:p w:rsidR="009C19D4" w:rsidRDefault="009C19D4" w:rsidP="009C19D4">
            <w:pPr>
              <w:jc w:val="center"/>
            </w:pPr>
          </w:p>
        </w:tc>
        <w:tc>
          <w:tcPr>
            <w:tcW w:w="2300" w:type="dxa"/>
          </w:tcPr>
          <w:p w:rsidR="009C19D4" w:rsidRDefault="009C19D4" w:rsidP="009C19D4">
            <w:pPr>
              <w:jc w:val="center"/>
            </w:pPr>
          </w:p>
        </w:tc>
      </w:tr>
      <w:tr w:rsidR="009C19D4" w:rsidTr="00E23321">
        <w:tc>
          <w:tcPr>
            <w:tcW w:w="534" w:type="dxa"/>
          </w:tcPr>
          <w:p w:rsidR="009C19D4" w:rsidRDefault="009C19D4" w:rsidP="009C19D4">
            <w:pPr>
              <w:jc w:val="center"/>
            </w:pPr>
            <w:r>
              <w:t>2.</w:t>
            </w:r>
          </w:p>
        </w:tc>
        <w:tc>
          <w:tcPr>
            <w:tcW w:w="3260" w:type="dxa"/>
          </w:tcPr>
          <w:p w:rsidR="009C19D4" w:rsidRDefault="009C19D4" w:rsidP="009C19D4">
            <w:r>
              <w:t>Bednění – všeobecně</w:t>
            </w:r>
          </w:p>
        </w:tc>
        <w:tc>
          <w:tcPr>
            <w:tcW w:w="1701" w:type="dxa"/>
          </w:tcPr>
          <w:p w:rsidR="009C19D4" w:rsidRDefault="00E23321" w:rsidP="009C19D4">
            <w:r>
              <w:t>159,00</w:t>
            </w:r>
            <w:r w:rsidR="001F21A0">
              <w:t xml:space="preserve"> Kč/ks</w:t>
            </w:r>
          </w:p>
        </w:tc>
        <w:tc>
          <w:tcPr>
            <w:tcW w:w="1417" w:type="dxa"/>
          </w:tcPr>
          <w:p w:rsidR="009C19D4" w:rsidRDefault="009C19D4" w:rsidP="009C19D4">
            <w:pPr>
              <w:jc w:val="center"/>
            </w:pPr>
          </w:p>
        </w:tc>
        <w:tc>
          <w:tcPr>
            <w:tcW w:w="2300" w:type="dxa"/>
          </w:tcPr>
          <w:p w:rsidR="009C19D4" w:rsidRDefault="009C19D4" w:rsidP="009C19D4">
            <w:pPr>
              <w:jc w:val="center"/>
            </w:pPr>
          </w:p>
        </w:tc>
      </w:tr>
      <w:tr w:rsidR="009C19D4" w:rsidTr="00E23321">
        <w:tc>
          <w:tcPr>
            <w:tcW w:w="534" w:type="dxa"/>
          </w:tcPr>
          <w:p w:rsidR="009C19D4" w:rsidRDefault="009C19D4" w:rsidP="009C19D4">
            <w:pPr>
              <w:jc w:val="center"/>
            </w:pPr>
            <w:r>
              <w:t>3.</w:t>
            </w:r>
          </w:p>
        </w:tc>
        <w:tc>
          <w:tcPr>
            <w:tcW w:w="3260" w:type="dxa"/>
          </w:tcPr>
          <w:p w:rsidR="009C19D4" w:rsidRDefault="009C19D4" w:rsidP="009C19D4">
            <w:r>
              <w:t>Betonářské práce – všeobecně</w:t>
            </w:r>
          </w:p>
        </w:tc>
        <w:tc>
          <w:tcPr>
            <w:tcW w:w="1701" w:type="dxa"/>
          </w:tcPr>
          <w:p w:rsidR="009C19D4" w:rsidRDefault="00E23321" w:rsidP="009C19D4">
            <w:r>
              <w:t>102,00</w:t>
            </w:r>
            <w:r w:rsidR="001F21A0">
              <w:t xml:space="preserve"> Kč/ks</w:t>
            </w:r>
          </w:p>
        </w:tc>
        <w:tc>
          <w:tcPr>
            <w:tcW w:w="1417" w:type="dxa"/>
          </w:tcPr>
          <w:p w:rsidR="009C19D4" w:rsidRDefault="009C19D4" w:rsidP="009C19D4">
            <w:pPr>
              <w:jc w:val="center"/>
            </w:pPr>
          </w:p>
        </w:tc>
        <w:tc>
          <w:tcPr>
            <w:tcW w:w="2300" w:type="dxa"/>
          </w:tcPr>
          <w:p w:rsidR="009C19D4" w:rsidRDefault="009C19D4" w:rsidP="009C19D4">
            <w:pPr>
              <w:jc w:val="center"/>
            </w:pPr>
          </w:p>
        </w:tc>
      </w:tr>
      <w:tr w:rsidR="009C19D4" w:rsidTr="00E23321">
        <w:tc>
          <w:tcPr>
            <w:tcW w:w="534" w:type="dxa"/>
          </w:tcPr>
          <w:p w:rsidR="009C19D4" w:rsidRDefault="009C19D4" w:rsidP="009C19D4">
            <w:pPr>
              <w:jc w:val="center"/>
            </w:pPr>
            <w:r>
              <w:t>4.</w:t>
            </w:r>
          </w:p>
        </w:tc>
        <w:tc>
          <w:tcPr>
            <w:tcW w:w="3260" w:type="dxa"/>
          </w:tcPr>
          <w:p w:rsidR="009C19D4" w:rsidRDefault="009C19D4" w:rsidP="009C19D4">
            <w:r>
              <w:t>Betony a čerpadla - všeobecně</w:t>
            </w:r>
          </w:p>
        </w:tc>
        <w:tc>
          <w:tcPr>
            <w:tcW w:w="1701" w:type="dxa"/>
          </w:tcPr>
          <w:p w:rsidR="009C19D4" w:rsidRDefault="00E23321" w:rsidP="009C19D4">
            <w:r>
              <w:t>106,00</w:t>
            </w:r>
            <w:r w:rsidR="001F21A0">
              <w:t xml:space="preserve"> Kč/ks</w:t>
            </w:r>
          </w:p>
        </w:tc>
        <w:tc>
          <w:tcPr>
            <w:tcW w:w="1417" w:type="dxa"/>
          </w:tcPr>
          <w:p w:rsidR="009C19D4" w:rsidRDefault="009C19D4" w:rsidP="009C19D4">
            <w:pPr>
              <w:jc w:val="center"/>
            </w:pPr>
          </w:p>
        </w:tc>
        <w:tc>
          <w:tcPr>
            <w:tcW w:w="2300" w:type="dxa"/>
          </w:tcPr>
          <w:p w:rsidR="009C19D4" w:rsidRDefault="009C19D4" w:rsidP="009C19D4">
            <w:pPr>
              <w:jc w:val="center"/>
            </w:pPr>
          </w:p>
        </w:tc>
      </w:tr>
      <w:tr w:rsidR="009C19D4" w:rsidTr="00E23321">
        <w:tc>
          <w:tcPr>
            <w:tcW w:w="534" w:type="dxa"/>
          </w:tcPr>
          <w:p w:rsidR="009C19D4" w:rsidRDefault="009C19D4" w:rsidP="009C19D4">
            <w:pPr>
              <w:jc w:val="center"/>
            </w:pPr>
            <w:r>
              <w:t>5.</w:t>
            </w:r>
          </w:p>
        </w:tc>
        <w:tc>
          <w:tcPr>
            <w:tcW w:w="3260" w:type="dxa"/>
          </w:tcPr>
          <w:p w:rsidR="009C19D4" w:rsidRDefault="009C19D4" w:rsidP="009C19D4">
            <w:r>
              <w:t>Bourací práce – všeobecně</w:t>
            </w:r>
          </w:p>
        </w:tc>
        <w:tc>
          <w:tcPr>
            <w:tcW w:w="1701" w:type="dxa"/>
          </w:tcPr>
          <w:p w:rsidR="009C19D4" w:rsidRDefault="00E23321" w:rsidP="009C19D4">
            <w:r>
              <w:t>17</w:t>
            </w:r>
            <w:r w:rsidR="001F21A0">
              <w:t>0,00 Kč/ks</w:t>
            </w:r>
          </w:p>
        </w:tc>
        <w:tc>
          <w:tcPr>
            <w:tcW w:w="1417" w:type="dxa"/>
          </w:tcPr>
          <w:p w:rsidR="009C19D4" w:rsidRDefault="009C19D4" w:rsidP="009C19D4">
            <w:pPr>
              <w:jc w:val="center"/>
            </w:pPr>
          </w:p>
        </w:tc>
        <w:tc>
          <w:tcPr>
            <w:tcW w:w="2300" w:type="dxa"/>
          </w:tcPr>
          <w:p w:rsidR="009C19D4" w:rsidRDefault="009C19D4" w:rsidP="009C19D4">
            <w:pPr>
              <w:jc w:val="center"/>
            </w:pPr>
          </w:p>
        </w:tc>
      </w:tr>
      <w:tr w:rsidR="009C19D4" w:rsidTr="00E23321">
        <w:tc>
          <w:tcPr>
            <w:tcW w:w="534" w:type="dxa"/>
          </w:tcPr>
          <w:p w:rsidR="009C19D4" w:rsidRDefault="009C19D4" w:rsidP="009C19D4">
            <w:pPr>
              <w:jc w:val="center"/>
            </w:pPr>
            <w:r>
              <w:t>6.</w:t>
            </w:r>
          </w:p>
        </w:tc>
        <w:tc>
          <w:tcPr>
            <w:tcW w:w="3260" w:type="dxa"/>
          </w:tcPr>
          <w:p w:rsidR="009C19D4" w:rsidRDefault="009C19D4" w:rsidP="009C19D4">
            <w:r>
              <w:t>Práce ve výškách – všeobecně</w:t>
            </w:r>
          </w:p>
        </w:tc>
        <w:tc>
          <w:tcPr>
            <w:tcW w:w="1701" w:type="dxa"/>
          </w:tcPr>
          <w:p w:rsidR="009C19D4" w:rsidRDefault="00E23321" w:rsidP="009C19D4">
            <w:r>
              <w:t>227</w:t>
            </w:r>
            <w:r w:rsidR="001F21A0">
              <w:t>,00 Kč/ks</w:t>
            </w:r>
          </w:p>
        </w:tc>
        <w:tc>
          <w:tcPr>
            <w:tcW w:w="1417" w:type="dxa"/>
          </w:tcPr>
          <w:p w:rsidR="009C19D4" w:rsidRDefault="009C19D4" w:rsidP="009C19D4">
            <w:pPr>
              <w:jc w:val="center"/>
            </w:pPr>
          </w:p>
        </w:tc>
        <w:tc>
          <w:tcPr>
            <w:tcW w:w="2300" w:type="dxa"/>
          </w:tcPr>
          <w:p w:rsidR="009C19D4" w:rsidRDefault="009C19D4" w:rsidP="00804242">
            <w:pPr>
              <w:jc w:val="center"/>
            </w:pPr>
          </w:p>
        </w:tc>
      </w:tr>
      <w:tr w:rsidR="009C19D4" w:rsidTr="00E23321">
        <w:tc>
          <w:tcPr>
            <w:tcW w:w="534" w:type="dxa"/>
          </w:tcPr>
          <w:p w:rsidR="009C19D4" w:rsidRDefault="009C19D4" w:rsidP="009C19D4">
            <w:pPr>
              <w:jc w:val="center"/>
            </w:pPr>
            <w:r>
              <w:t>7.</w:t>
            </w:r>
          </w:p>
        </w:tc>
        <w:tc>
          <w:tcPr>
            <w:tcW w:w="3260" w:type="dxa"/>
          </w:tcPr>
          <w:p w:rsidR="009C19D4" w:rsidRDefault="009C19D4" w:rsidP="009C19D4">
            <w:r>
              <w:t>Příprava staveniště – všeobecně</w:t>
            </w:r>
          </w:p>
        </w:tc>
        <w:tc>
          <w:tcPr>
            <w:tcW w:w="1701" w:type="dxa"/>
          </w:tcPr>
          <w:p w:rsidR="009C19D4" w:rsidRDefault="00E23321" w:rsidP="009C19D4">
            <w:r>
              <w:t>102</w:t>
            </w:r>
            <w:r w:rsidR="001F21A0">
              <w:t>,00 Kč/ks</w:t>
            </w:r>
          </w:p>
        </w:tc>
        <w:tc>
          <w:tcPr>
            <w:tcW w:w="1417" w:type="dxa"/>
          </w:tcPr>
          <w:p w:rsidR="009C19D4" w:rsidRDefault="009C19D4" w:rsidP="009C19D4">
            <w:pPr>
              <w:jc w:val="center"/>
            </w:pPr>
          </w:p>
        </w:tc>
        <w:tc>
          <w:tcPr>
            <w:tcW w:w="2300" w:type="dxa"/>
          </w:tcPr>
          <w:p w:rsidR="009C19D4" w:rsidRDefault="009C19D4" w:rsidP="009C19D4">
            <w:pPr>
              <w:jc w:val="center"/>
            </w:pPr>
          </w:p>
        </w:tc>
      </w:tr>
      <w:tr w:rsidR="009C19D4" w:rsidTr="00E23321">
        <w:tc>
          <w:tcPr>
            <w:tcW w:w="534" w:type="dxa"/>
          </w:tcPr>
          <w:p w:rsidR="009C19D4" w:rsidRDefault="009C19D4" w:rsidP="009C19D4">
            <w:pPr>
              <w:jc w:val="center"/>
            </w:pPr>
            <w:r>
              <w:t>8.</w:t>
            </w:r>
          </w:p>
        </w:tc>
        <w:tc>
          <w:tcPr>
            <w:tcW w:w="3260" w:type="dxa"/>
          </w:tcPr>
          <w:p w:rsidR="009C19D4" w:rsidRDefault="009C19D4" w:rsidP="009C19D4">
            <w:r>
              <w:t>Zemní práce - všeobecně</w:t>
            </w:r>
          </w:p>
        </w:tc>
        <w:tc>
          <w:tcPr>
            <w:tcW w:w="1701" w:type="dxa"/>
          </w:tcPr>
          <w:p w:rsidR="009C19D4" w:rsidRDefault="00E23321" w:rsidP="009C19D4">
            <w:r>
              <w:t>140</w:t>
            </w:r>
            <w:r w:rsidR="001F21A0">
              <w:t>,00 Kč/ks</w:t>
            </w:r>
          </w:p>
        </w:tc>
        <w:tc>
          <w:tcPr>
            <w:tcW w:w="1417" w:type="dxa"/>
          </w:tcPr>
          <w:p w:rsidR="009C19D4" w:rsidRDefault="009C19D4" w:rsidP="009C19D4">
            <w:pPr>
              <w:jc w:val="center"/>
            </w:pPr>
          </w:p>
        </w:tc>
        <w:tc>
          <w:tcPr>
            <w:tcW w:w="2300" w:type="dxa"/>
          </w:tcPr>
          <w:p w:rsidR="009C19D4" w:rsidRDefault="009C19D4" w:rsidP="009C19D4">
            <w:pPr>
              <w:jc w:val="center"/>
            </w:pPr>
          </w:p>
        </w:tc>
      </w:tr>
      <w:tr w:rsidR="002D3881" w:rsidTr="00E23321">
        <w:tc>
          <w:tcPr>
            <w:tcW w:w="534" w:type="dxa"/>
          </w:tcPr>
          <w:p w:rsidR="002D3881" w:rsidRDefault="002D3881" w:rsidP="009C19D4">
            <w:pPr>
              <w:jc w:val="center"/>
            </w:pPr>
            <w:r>
              <w:t>9.</w:t>
            </w:r>
          </w:p>
        </w:tc>
        <w:tc>
          <w:tcPr>
            <w:tcW w:w="3260" w:type="dxa"/>
          </w:tcPr>
          <w:p w:rsidR="002D3881" w:rsidRDefault="002D3881" w:rsidP="009C19D4">
            <w:r>
              <w:t>Plán BOZP – přípravná fáze</w:t>
            </w:r>
          </w:p>
        </w:tc>
        <w:tc>
          <w:tcPr>
            <w:tcW w:w="1701" w:type="dxa"/>
          </w:tcPr>
          <w:p w:rsidR="002D3881" w:rsidRDefault="002D3881" w:rsidP="009C19D4">
            <w:r>
              <w:t>242,00 Kč/ks</w:t>
            </w:r>
          </w:p>
        </w:tc>
        <w:tc>
          <w:tcPr>
            <w:tcW w:w="1417" w:type="dxa"/>
          </w:tcPr>
          <w:p w:rsidR="002D3881" w:rsidRDefault="002D3881" w:rsidP="009C19D4">
            <w:pPr>
              <w:jc w:val="center"/>
            </w:pPr>
          </w:p>
        </w:tc>
        <w:tc>
          <w:tcPr>
            <w:tcW w:w="2300" w:type="dxa"/>
          </w:tcPr>
          <w:p w:rsidR="002D3881" w:rsidRDefault="002D3881" w:rsidP="009C19D4">
            <w:pPr>
              <w:jc w:val="center"/>
            </w:pPr>
          </w:p>
        </w:tc>
      </w:tr>
      <w:tr w:rsidR="00AE2EBB" w:rsidTr="00E23321">
        <w:tc>
          <w:tcPr>
            <w:tcW w:w="534" w:type="dxa"/>
          </w:tcPr>
          <w:p w:rsidR="00AE2EBB" w:rsidRDefault="00AE2EBB" w:rsidP="009C19D4">
            <w:pPr>
              <w:jc w:val="center"/>
            </w:pPr>
            <w:r>
              <w:t>10.</w:t>
            </w:r>
          </w:p>
        </w:tc>
        <w:tc>
          <w:tcPr>
            <w:tcW w:w="3260" w:type="dxa"/>
          </w:tcPr>
          <w:p w:rsidR="00AE2EBB" w:rsidRDefault="00AE2EBB" w:rsidP="009C19D4">
            <w:r>
              <w:t>Plán BOZP – realizační fáze</w:t>
            </w:r>
          </w:p>
        </w:tc>
        <w:tc>
          <w:tcPr>
            <w:tcW w:w="1701" w:type="dxa"/>
          </w:tcPr>
          <w:p w:rsidR="00AE2EBB" w:rsidRDefault="00AE2EBB" w:rsidP="009C19D4">
            <w:r>
              <w:t>305,00 Kč/ks</w:t>
            </w:r>
          </w:p>
        </w:tc>
        <w:tc>
          <w:tcPr>
            <w:tcW w:w="1417" w:type="dxa"/>
          </w:tcPr>
          <w:p w:rsidR="00AE2EBB" w:rsidRDefault="00AE2EBB" w:rsidP="009C19D4">
            <w:pPr>
              <w:jc w:val="center"/>
            </w:pPr>
          </w:p>
        </w:tc>
        <w:tc>
          <w:tcPr>
            <w:tcW w:w="2300" w:type="dxa"/>
          </w:tcPr>
          <w:p w:rsidR="00AE2EBB" w:rsidRDefault="00AE2EBB" w:rsidP="009C19D4">
            <w:pPr>
              <w:jc w:val="center"/>
            </w:pPr>
          </w:p>
        </w:tc>
      </w:tr>
      <w:tr w:rsidR="003215C4" w:rsidTr="003215C4">
        <w:tc>
          <w:tcPr>
            <w:tcW w:w="534" w:type="dxa"/>
            <w:vAlign w:val="center"/>
          </w:tcPr>
          <w:p w:rsidR="003215C4" w:rsidRDefault="003215C4" w:rsidP="003215C4">
            <w:r>
              <w:t>11.</w:t>
            </w:r>
          </w:p>
        </w:tc>
        <w:tc>
          <w:tcPr>
            <w:tcW w:w="3260" w:type="dxa"/>
            <w:vAlign w:val="center"/>
          </w:tcPr>
          <w:p w:rsidR="003215C4" w:rsidRDefault="003215C4" w:rsidP="003215C4">
            <w:r w:rsidRPr="003215C4">
              <w:t>Výměna poklopů kanálových vpustí a další stavebně udržovací práce</w:t>
            </w:r>
          </w:p>
        </w:tc>
        <w:tc>
          <w:tcPr>
            <w:tcW w:w="1701" w:type="dxa"/>
            <w:vAlign w:val="center"/>
          </w:tcPr>
          <w:p w:rsidR="003215C4" w:rsidRDefault="003215C4" w:rsidP="003215C4">
            <w:r>
              <w:t>387,00 Kč/ks</w:t>
            </w:r>
          </w:p>
        </w:tc>
        <w:tc>
          <w:tcPr>
            <w:tcW w:w="1417" w:type="dxa"/>
            <w:vAlign w:val="center"/>
          </w:tcPr>
          <w:p w:rsidR="003215C4" w:rsidRDefault="003215C4" w:rsidP="003215C4">
            <w:pPr>
              <w:jc w:val="center"/>
            </w:pPr>
          </w:p>
        </w:tc>
        <w:tc>
          <w:tcPr>
            <w:tcW w:w="2300" w:type="dxa"/>
            <w:vAlign w:val="center"/>
          </w:tcPr>
          <w:p w:rsidR="003215C4" w:rsidRDefault="003215C4" w:rsidP="003215C4">
            <w:pPr>
              <w:jc w:val="center"/>
            </w:pPr>
          </w:p>
        </w:tc>
      </w:tr>
      <w:tr w:rsidR="00085402" w:rsidTr="003215C4">
        <w:tc>
          <w:tcPr>
            <w:tcW w:w="534" w:type="dxa"/>
            <w:vAlign w:val="center"/>
          </w:tcPr>
          <w:p w:rsidR="00085402" w:rsidRDefault="00085402" w:rsidP="009574EE">
            <w:r>
              <w:t>1</w:t>
            </w:r>
            <w:r w:rsidR="009574EE">
              <w:t>2</w:t>
            </w:r>
            <w:r>
              <w:t>.</w:t>
            </w:r>
          </w:p>
        </w:tc>
        <w:tc>
          <w:tcPr>
            <w:tcW w:w="3260" w:type="dxa"/>
            <w:vAlign w:val="center"/>
          </w:tcPr>
          <w:p w:rsidR="00085402" w:rsidRDefault="00085402" w:rsidP="003215C4">
            <w:r w:rsidRPr="00085402">
              <w:t>Rentgeny svarů</w:t>
            </w:r>
          </w:p>
        </w:tc>
        <w:tc>
          <w:tcPr>
            <w:tcW w:w="1701" w:type="dxa"/>
            <w:vAlign w:val="center"/>
          </w:tcPr>
          <w:p w:rsidR="00085402" w:rsidRDefault="00085402" w:rsidP="003215C4">
            <w:r>
              <w:t>170,00 Kč/ks</w:t>
            </w:r>
          </w:p>
        </w:tc>
        <w:tc>
          <w:tcPr>
            <w:tcW w:w="1417" w:type="dxa"/>
            <w:vAlign w:val="center"/>
          </w:tcPr>
          <w:p w:rsidR="00085402" w:rsidRDefault="00085402" w:rsidP="003215C4">
            <w:pPr>
              <w:jc w:val="center"/>
            </w:pPr>
          </w:p>
        </w:tc>
        <w:tc>
          <w:tcPr>
            <w:tcW w:w="2300" w:type="dxa"/>
            <w:vAlign w:val="center"/>
          </w:tcPr>
          <w:p w:rsidR="00085402" w:rsidRDefault="00085402" w:rsidP="003215C4">
            <w:pPr>
              <w:jc w:val="center"/>
            </w:pPr>
          </w:p>
        </w:tc>
      </w:tr>
      <w:tr w:rsidR="00F73790" w:rsidTr="003215C4">
        <w:tc>
          <w:tcPr>
            <w:tcW w:w="534" w:type="dxa"/>
            <w:vAlign w:val="center"/>
          </w:tcPr>
          <w:p w:rsidR="00F73790" w:rsidRDefault="009574EE" w:rsidP="003215C4">
            <w:r>
              <w:t>13</w:t>
            </w:r>
            <w:bookmarkStart w:id="0" w:name="_GoBack"/>
            <w:bookmarkEnd w:id="0"/>
            <w:r w:rsidR="00F73790">
              <w:t>.</w:t>
            </w:r>
          </w:p>
        </w:tc>
        <w:tc>
          <w:tcPr>
            <w:tcW w:w="3260" w:type="dxa"/>
            <w:vAlign w:val="center"/>
          </w:tcPr>
          <w:p w:rsidR="00F73790" w:rsidRPr="00085402" w:rsidRDefault="00F73790" w:rsidP="003215C4">
            <w:r>
              <w:t>Koordinátor BOZP - Našeptávač</w:t>
            </w:r>
          </w:p>
        </w:tc>
        <w:tc>
          <w:tcPr>
            <w:tcW w:w="1701" w:type="dxa"/>
            <w:vAlign w:val="center"/>
          </w:tcPr>
          <w:p w:rsidR="00F73790" w:rsidRDefault="00F73790" w:rsidP="003215C4">
            <w:r>
              <w:t>159,00 Kč/ks</w:t>
            </w:r>
          </w:p>
        </w:tc>
        <w:tc>
          <w:tcPr>
            <w:tcW w:w="1417" w:type="dxa"/>
            <w:vAlign w:val="center"/>
          </w:tcPr>
          <w:p w:rsidR="00F73790" w:rsidRDefault="00F73790" w:rsidP="003215C4">
            <w:pPr>
              <w:jc w:val="center"/>
            </w:pPr>
          </w:p>
        </w:tc>
        <w:tc>
          <w:tcPr>
            <w:tcW w:w="2300" w:type="dxa"/>
            <w:vAlign w:val="center"/>
          </w:tcPr>
          <w:p w:rsidR="00F73790" w:rsidRDefault="00F73790" w:rsidP="003215C4">
            <w:pPr>
              <w:jc w:val="center"/>
            </w:pPr>
          </w:p>
        </w:tc>
      </w:tr>
    </w:tbl>
    <w:p w:rsidR="001F21A0" w:rsidRPr="001F21A0" w:rsidRDefault="001F21A0" w:rsidP="007E364F">
      <w:pPr>
        <w:spacing w:before="120" w:after="0"/>
        <w:rPr>
          <w:b/>
        </w:rPr>
      </w:pPr>
      <w:r w:rsidRPr="001F21A0">
        <w:rPr>
          <w:b/>
        </w:rPr>
        <w:t>Fakturační údaje:</w:t>
      </w:r>
    </w:p>
    <w:p w:rsidR="001F21A0" w:rsidRDefault="001F21A0" w:rsidP="001F21A0">
      <w:r>
        <w:t>Název firmy (jméno a příjmení):</w:t>
      </w:r>
      <w:r>
        <w:tab/>
      </w:r>
      <w:r>
        <w:tab/>
        <w:t>……………………………………………………………………………………………….</w:t>
      </w:r>
    </w:p>
    <w:p w:rsidR="001F21A0" w:rsidRDefault="001F21A0" w:rsidP="001F21A0">
      <w:r>
        <w:t>Adresa:</w:t>
      </w:r>
      <w:r>
        <w:tab/>
      </w:r>
      <w:r w:rsidR="003215C4">
        <w:tab/>
      </w:r>
      <w:r>
        <w:tab/>
      </w:r>
      <w:r>
        <w:tab/>
      </w:r>
      <w:r>
        <w:tab/>
        <w:t>……………………………………………………………………………………………….</w:t>
      </w:r>
    </w:p>
    <w:p w:rsidR="001F21A0" w:rsidRDefault="001F21A0" w:rsidP="001F21A0">
      <w:r>
        <w:t>PSČ: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  <w:proofErr w:type="gramStart"/>
      <w:r>
        <w:t>…..</w:t>
      </w:r>
      <w:proofErr w:type="gramEnd"/>
    </w:p>
    <w:p w:rsidR="001F21A0" w:rsidRDefault="001F21A0" w:rsidP="001F21A0">
      <w:r>
        <w:t>IČ:</w:t>
      </w:r>
      <w:r>
        <w:tab/>
      </w:r>
      <w:r>
        <w:tab/>
      </w:r>
      <w:r>
        <w:tab/>
      </w:r>
      <w:r>
        <w:tab/>
      </w:r>
      <w:r>
        <w:tab/>
      </w:r>
      <w:r w:rsidR="003215C4">
        <w:t>………………………………………….</w:t>
      </w:r>
      <w:r w:rsidR="003215C4">
        <w:tab/>
      </w:r>
      <w:r>
        <w:t>DIČ:…………………………………</w:t>
      </w:r>
      <w:proofErr w:type="gramStart"/>
      <w:r>
        <w:t>…..</w:t>
      </w:r>
      <w:proofErr w:type="gramEnd"/>
    </w:p>
    <w:p w:rsidR="001F21A0" w:rsidRDefault="003215C4" w:rsidP="001F21A0">
      <w:r>
        <w:t>Tel: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3215C4" w:rsidRDefault="003215C4" w:rsidP="001F21A0"/>
    <w:p w:rsidR="002D3881" w:rsidRDefault="001F21A0" w:rsidP="001F21A0">
      <w:r>
        <w:t>V</w:t>
      </w:r>
      <w:r w:rsidR="003215C4">
        <w:t>……………………………………</w:t>
      </w:r>
      <w:proofErr w:type="gramStart"/>
      <w:r w:rsidR="003215C4">
        <w:t>…..dne</w:t>
      </w:r>
      <w:proofErr w:type="gramEnd"/>
      <w:r w:rsidR="003215C4">
        <w:t>…………………………………..</w:t>
      </w:r>
    </w:p>
    <w:p w:rsidR="00F73790" w:rsidRDefault="00F73790" w:rsidP="001F21A0"/>
    <w:p w:rsidR="001F21A0" w:rsidRDefault="001F21A0" w:rsidP="001F21A0">
      <w:r>
        <w:t>Jméno a příjmení:……………………………………………………………………</w:t>
      </w:r>
      <w:proofErr w:type="gramStart"/>
      <w:r>
        <w:t>…..</w:t>
      </w:r>
      <w:proofErr w:type="gramEnd"/>
      <w:r>
        <w:t xml:space="preserve">   Podpis:…………………………………………</w:t>
      </w:r>
    </w:p>
    <w:sectPr w:rsidR="001F21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EB" w:rsidRDefault="00833AEB" w:rsidP="00F709A8">
      <w:pPr>
        <w:spacing w:after="0" w:line="240" w:lineRule="auto"/>
      </w:pPr>
      <w:r>
        <w:separator/>
      </w:r>
    </w:p>
  </w:endnote>
  <w:endnote w:type="continuationSeparator" w:id="0">
    <w:p w:rsidR="00833AEB" w:rsidRDefault="00833AEB" w:rsidP="00F7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9A8" w:rsidRDefault="007E364F" w:rsidP="007E364F">
    <w:pPr>
      <w:pStyle w:val="Zpat"/>
      <w:jc w:val="center"/>
    </w:pPr>
    <w:r>
      <w:rPr>
        <w:noProof/>
        <w:lang w:eastAsia="cs-CZ"/>
      </w:rPr>
      <w:drawing>
        <wp:inline distT="0" distB="0" distL="0" distR="0">
          <wp:extent cx="4805045" cy="655320"/>
          <wp:effectExtent l="0" t="0" r="0" b="0"/>
          <wp:docPr id="3" name="Obrázek 3" descr="C:\Users\admin\Desktop\Nové zápat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Nové zápatí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504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EB" w:rsidRDefault="00833AEB" w:rsidP="00F709A8">
      <w:pPr>
        <w:spacing w:after="0" w:line="240" w:lineRule="auto"/>
      </w:pPr>
      <w:r>
        <w:separator/>
      </w:r>
    </w:p>
  </w:footnote>
  <w:footnote w:type="continuationSeparator" w:id="0">
    <w:p w:rsidR="00833AEB" w:rsidRDefault="00833AEB" w:rsidP="00F7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9A8" w:rsidRDefault="00F709A8">
    <w:pPr>
      <w:pStyle w:val="Zhlav"/>
    </w:pPr>
    <w:r>
      <w:rPr>
        <w:noProof/>
        <w:lang w:eastAsia="cs-CZ"/>
      </w:rPr>
      <w:drawing>
        <wp:inline distT="0" distB="0" distL="0" distR="0">
          <wp:extent cx="5760720" cy="1435975"/>
          <wp:effectExtent l="0" t="0" r="0" b="0"/>
          <wp:docPr id="1" name="Obrázek 1" descr="C:\Users\admin\Desktop\hlavička na dopis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hlavička na dopis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3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A8"/>
    <w:rsid w:val="00085402"/>
    <w:rsid w:val="001F21A0"/>
    <w:rsid w:val="00204C2B"/>
    <w:rsid w:val="00240BB1"/>
    <w:rsid w:val="00241E2B"/>
    <w:rsid w:val="0025742D"/>
    <w:rsid w:val="002D3881"/>
    <w:rsid w:val="003215C4"/>
    <w:rsid w:val="004813D1"/>
    <w:rsid w:val="00615124"/>
    <w:rsid w:val="00622682"/>
    <w:rsid w:val="0063457B"/>
    <w:rsid w:val="007116BB"/>
    <w:rsid w:val="007E364F"/>
    <w:rsid w:val="007F2C26"/>
    <w:rsid w:val="00815AA6"/>
    <w:rsid w:val="00833AEB"/>
    <w:rsid w:val="00870F1A"/>
    <w:rsid w:val="0088725D"/>
    <w:rsid w:val="009574EE"/>
    <w:rsid w:val="00997034"/>
    <w:rsid w:val="009C19D4"/>
    <w:rsid w:val="00AE2EBB"/>
    <w:rsid w:val="00B20C1C"/>
    <w:rsid w:val="00B37A54"/>
    <w:rsid w:val="00BE629B"/>
    <w:rsid w:val="00C965F2"/>
    <w:rsid w:val="00E23321"/>
    <w:rsid w:val="00E32E6F"/>
    <w:rsid w:val="00E74C81"/>
    <w:rsid w:val="00F442E3"/>
    <w:rsid w:val="00F709A8"/>
    <w:rsid w:val="00F73790"/>
    <w:rsid w:val="00F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F1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09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F709A8"/>
  </w:style>
  <w:style w:type="paragraph" w:styleId="Zpat">
    <w:name w:val="footer"/>
    <w:basedOn w:val="Normln"/>
    <w:link w:val="ZpatChar"/>
    <w:uiPriority w:val="99"/>
    <w:unhideWhenUsed/>
    <w:rsid w:val="00F709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F709A8"/>
  </w:style>
  <w:style w:type="paragraph" w:styleId="Textbubliny">
    <w:name w:val="Balloon Text"/>
    <w:basedOn w:val="Normln"/>
    <w:link w:val="TextbublinyChar"/>
    <w:uiPriority w:val="99"/>
    <w:semiHidden/>
    <w:unhideWhenUsed/>
    <w:rsid w:val="00F709A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9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C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F1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09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F709A8"/>
  </w:style>
  <w:style w:type="paragraph" w:styleId="Zpat">
    <w:name w:val="footer"/>
    <w:basedOn w:val="Normln"/>
    <w:link w:val="ZpatChar"/>
    <w:uiPriority w:val="99"/>
    <w:unhideWhenUsed/>
    <w:rsid w:val="00F709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F709A8"/>
  </w:style>
  <w:style w:type="paragraph" w:styleId="Textbubliny">
    <w:name w:val="Balloon Text"/>
    <w:basedOn w:val="Normln"/>
    <w:link w:val="TextbublinyChar"/>
    <w:uiPriority w:val="99"/>
    <w:semiHidden/>
    <w:unhideWhenUsed/>
    <w:rsid w:val="00F709A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9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C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Evička</dc:creator>
  <cp:lastModifiedBy>Evička</cp:lastModifiedBy>
  <cp:revision>11</cp:revision>
  <cp:lastPrinted>2018-01-12T06:58:00Z</cp:lastPrinted>
  <dcterms:created xsi:type="dcterms:W3CDTF">2018-01-18T12:20:00Z</dcterms:created>
  <dcterms:modified xsi:type="dcterms:W3CDTF">2020-09-20T11:00:00Z</dcterms:modified>
</cp:coreProperties>
</file>